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55" w:rsidRDefault="000B0955"/>
    <w:p w:rsidR="004B3A99" w:rsidRPr="004B3A99" w:rsidRDefault="004B3A99" w:rsidP="004B3A9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4B3A99">
        <w:rPr>
          <w:rFonts w:ascii="Times New Roman" w:eastAsia="Times New Roman" w:hAnsi="Times New Roman" w:cs="Times New Roman"/>
          <w:b/>
          <w:bCs/>
          <w:kern w:val="36"/>
          <w:sz w:val="48"/>
          <w:szCs w:val="48"/>
          <w:lang w:eastAsia="tr-TR"/>
        </w:rPr>
        <w:t>“KULA VOLKANİZMASI VE TURİZMDEKİ YERİ” KONULU KONFERANS DÜZENLEDİ</w:t>
      </w:r>
    </w:p>
    <w:p w:rsidR="004B3A99" w:rsidRPr="004B3A99" w:rsidRDefault="004B3A99" w:rsidP="004B3A99">
      <w:pPr>
        <w:spacing w:before="100" w:beforeAutospacing="1" w:after="100" w:afterAutospacing="1" w:line="240" w:lineRule="auto"/>
        <w:rPr>
          <w:rFonts w:ascii="Times New Roman" w:eastAsia="Times New Roman" w:hAnsi="Times New Roman" w:cs="Times New Roman"/>
          <w:sz w:val="24"/>
          <w:szCs w:val="24"/>
          <w:lang w:eastAsia="tr-TR"/>
        </w:rPr>
      </w:pPr>
      <w:r w:rsidRPr="004B3A99">
        <w:rPr>
          <w:rFonts w:ascii="Times New Roman" w:eastAsia="Times New Roman" w:hAnsi="Times New Roman" w:cs="Times New Roman"/>
          <w:sz w:val="24"/>
          <w:szCs w:val="24"/>
          <w:lang w:eastAsia="tr-TR"/>
        </w:rPr>
        <w:t> </w:t>
      </w:r>
      <w:proofErr w:type="gramStart"/>
      <w:r w:rsidRPr="004B3A99">
        <w:rPr>
          <w:rFonts w:ascii="Times New Roman" w:eastAsia="Times New Roman" w:hAnsi="Times New Roman" w:cs="Times New Roman"/>
          <w:sz w:val="24"/>
          <w:szCs w:val="24"/>
          <w:lang w:eastAsia="tr-TR"/>
        </w:rPr>
        <w:t>03/12/2015</w:t>
      </w:r>
      <w:proofErr w:type="gramEnd"/>
      <w:r w:rsidRPr="004B3A99">
        <w:rPr>
          <w:rFonts w:ascii="Times New Roman" w:eastAsia="Times New Roman" w:hAnsi="Times New Roman" w:cs="Times New Roman"/>
          <w:sz w:val="24"/>
          <w:szCs w:val="24"/>
          <w:lang w:eastAsia="tr-TR"/>
        </w:rPr>
        <w:t>  Kategori: </w:t>
      </w:r>
      <w:hyperlink r:id="rId5" w:history="1">
        <w:r w:rsidRPr="004B3A99">
          <w:rPr>
            <w:rFonts w:ascii="Times New Roman" w:eastAsia="Times New Roman" w:hAnsi="Times New Roman" w:cs="Times New Roman"/>
            <w:color w:val="0000FF"/>
            <w:sz w:val="24"/>
            <w:szCs w:val="24"/>
            <w:u w:val="single"/>
            <w:lang w:eastAsia="tr-TR"/>
          </w:rPr>
          <w:t>Genel</w:t>
        </w:r>
      </w:hyperlink>
      <w:r w:rsidRPr="004B3A99">
        <w:rPr>
          <w:rFonts w:ascii="Times New Roman" w:eastAsia="Times New Roman" w:hAnsi="Times New Roman" w:cs="Times New Roman"/>
          <w:sz w:val="24"/>
          <w:szCs w:val="24"/>
          <w:lang w:eastAsia="tr-TR"/>
        </w:rPr>
        <w:t xml:space="preserve"> </w:t>
      </w:r>
    </w:p>
    <w:p w:rsidR="004B3A99" w:rsidRDefault="004B3A99" w:rsidP="004B3A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A99">
        <w:rPr>
          <w:rFonts w:ascii="Times New Roman" w:eastAsia="Times New Roman" w:hAnsi="Times New Roman" w:cs="Times New Roman"/>
          <w:sz w:val="24"/>
          <w:szCs w:val="24"/>
          <w:lang w:eastAsia="tr-TR"/>
        </w:rPr>
        <w:t xml:space="preserve">Afyon Kocatepe Üniversitesi (AKÜ) Fen-Edebiyat Fakültesi Coğrafya Bölümü “Kula </w:t>
      </w:r>
      <w:proofErr w:type="spellStart"/>
      <w:r w:rsidRPr="004B3A99">
        <w:rPr>
          <w:rFonts w:ascii="Times New Roman" w:eastAsia="Times New Roman" w:hAnsi="Times New Roman" w:cs="Times New Roman"/>
          <w:sz w:val="24"/>
          <w:szCs w:val="24"/>
          <w:lang w:eastAsia="tr-TR"/>
        </w:rPr>
        <w:t>Volkanizması</w:t>
      </w:r>
      <w:proofErr w:type="spellEnd"/>
      <w:r w:rsidRPr="004B3A99">
        <w:rPr>
          <w:rFonts w:ascii="Times New Roman" w:eastAsia="Times New Roman" w:hAnsi="Times New Roman" w:cs="Times New Roman"/>
          <w:sz w:val="24"/>
          <w:szCs w:val="24"/>
          <w:lang w:eastAsia="tr-TR"/>
        </w:rPr>
        <w:t xml:space="preserve"> ve Turizmdeki Yeri” konulu bir konferans düzenledi. Ahmet Necdet </w:t>
      </w:r>
      <w:proofErr w:type="spellStart"/>
      <w:r w:rsidRPr="004B3A99">
        <w:rPr>
          <w:rFonts w:ascii="Times New Roman" w:eastAsia="Times New Roman" w:hAnsi="Times New Roman" w:cs="Times New Roman"/>
          <w:sz w:val="24"/>
          <w:szCs w:val="24"/>
          <w:lang w:eastAsia="tr-TR"/>
        </w:rPr>
        <w:t>SezerKampüsünde</w:t>
      </w:r>
      <w:proofErr w:type="spellEnd"/>
      <w:r w:rsidRPr="004B3A99">
        <w:rPr>
          <w:rFonts w:ascii="Times New Roman" w:eastAsia="Times New Roman" w:hAnsi="Times New Roman" w:cs="Times New Roman"/>
          <w:sz w:val="24"/>
          <w:szCs w:val="24"/>
          <w:lang w:eastAsia="tr-TR"/>
        </w:rPr>
        <w:t xml:space="preserve"> bulunan Abdullah Kaptan konferans salonunda gerçekleştirilen konferansı Akdeniz Üniversitesi Öğretim Üyesi Prof. Dr. Tuncer Demir verdi. Konferansa öğretim üyeleri ve öğrenciler büyük ilgi gösterdi.</w:t>
      </w:r>
    </w:p>
    <w:p w:rsidR="00327359" w:rsidRPr="004B3A99" w:rsidRDefault="00327359" w:rsidP="004B3A99">
      <w:pPr>
        <w:spacing w:before="100" w:beforeAutospacing="1" w:after="100" w:afterAutospacing="1" w:line="240" w:lineRule="auto"/>
        <w:jc w:val="both"/>
        <w:rPr>
          <w:rFonts w:ascii="Times New Roman" w:eastAsia="Times New Roman" w:hAnsi="Times New Roman" w:cs="Times New Roman"/>
          <w:sz w:val="24"/>
          <w:szCs w:val="24"/>
          <w:lang w:eastAsia="tr-TR"/>
        </w:rPr>
      </w:pPr>
      <w:r>
        <w:rPr>
          <w:noProof/>
          <w:lang w:eastAsia="tr-TR"/>
        </w:rPr>
        <w:drawing>
          <wp:inline distT="0" distB="0" distL="0" distR="0" wp14:anchorId="0B0A4A63" wp14:editId="24D45D95">
            <wp:extent cx="5760720" cy="3824605"/>
            <wp:effectExtent l="0" t="0" r="0" b="4445"/>
            <wp:docPr id="2" name="Resim 2" descr="http://haber.aku.edu.tr/wp-content/uploads/sites/7/2015/12/3aralik1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ber.aku.edu.tr/wp-content/uploads/sites/7/2015/12/3aralik15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24605"/>
                    </a:xfrm>
                    <a:prstGeom prst="rect">
                      <a:avLst/>
                    </a:prstGeom>
                    <a:noFill/>
                    <a:ln>
                      <a:noFill/>
                    </a:ln>
                  </pic:spPr>
                </pic:pic>
              </a:graphicData>
            </a:graphic>
          </wp:inline>
        </w:drawing>
      </w:r>
    </w:p>
    <w:p w:rsidR="004B3A99" w:rsidRDefault="004B3A99" w:rsidP="004B3A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A99">
        <w:rPr>
          <w:rFonts w:ascii="Times New Roman" w:eastAsia="Times New Roman" w:hAnsi="Times New Roman" w:cs="Times New Roman"/>
          <w:sz w:val="24"/>
          <w:szCs w:val="24"/>
          <w:lang w:eastAsia="tr-TR"/>
        </w:rPr>
        <w:t>Prof. Dr. Mehmet Ali Özdemir yaptığı açış konuşmasında bu tip etkinliklerin devamını getireceklerini belirtti. Coğrafya bölümü hakkında bilgi veren Özdemir “Bölümümüzde 600 lisans öğrencisi, 46 yüksek lisans öğrencisi, 5 doktora öğrencisi bulunmaktadır. Bölümümüz lisans, yüksek lisans ve doktora eğitimi vermektedir. Bu eğitim ve öğretim faaliyetlerini 5 öğretim üyesi ve 3 asistanla birlikte yürütmektedir” dedi.</w:t>
      </w:r>
    </w:p>
    <w:p w:rsidR="00BA594A" w:rsidRPr="004B3A99" w:rsidRDefault="00BA594A" w:rsidP="004B3A99">
      <w:pPr>
        <w:spacing w:before="100" w:beforeAutospacing="1" w:after="100" w:afterAutospacing="1" w:line="240" w:lineRule="auto"/>
        <w:jc w:val="both"/>
        <w:rPr>
          <w:rFonts w:ascii="Times New Roman" w:eastAsia="Times New Roman" w:hAnsi="Times New Roman" w:cs="Times New Roman"/>
          <w:sz w:val="24"/>
          <w:szCs w:val="24"/>
          <w:lang w:eastAsia="tr-TR"/>
        </w:rPr>
      </w:pPr>
      <w:r>
        <w:rPr>
          <w:noProof/>
          <w:lang w:eastAsia="tr-TR"/>
        </w:rPr>
        <w:lastRenderedPageBreak/>
        <w:drawing>
          <wp:inline distT="0" distB="0" distL="0" distR="0" wp14:anchorId="633AB581" wp14:editId="5E51FE63">
            <wp:extent cx="5760720" cy="3824605"/>
            <wp:effectExtent l="0" t="0" r="0" b="4445"/>
            <wp:docPr id="4" name="Resim 4" descr="http://haber.aku.edu.tr/wp-content/uploads/sites/7/2015/12/3aralik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ber.aku.edu.tr/wp-content/uploads/sites/7/2015/12/3aralik15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24605"/>
                    </a:xfrm>
                    <a:prstGeom prst="rect">
                      <a:avLst/>
                    </a:prstGeom>
                    <a:noFill/>
                    <a:ln>
                      <a:noFill/>
                    </a:ln>
                  </pic:spPr>
                </pic:pic>
              </a:graphicData>
            </a:graphic>
          </wp:inline>
        </w:drawing>
      </w:r>
    </w:p>
    <w:p w:rsidR="004B3A99" w:rsidRDefault="004B3A99" w:rsidP="004B3A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A99">
        <w:rPr>
          <w:rFonts w:ascii="Times New Roman" w:eastAsia="Times New Roman" w:hAnsi="Times New Roman" w:cs="Times New Roman"/>
          <w:sz w:val="24"/>
          <w:szCs w:val="24"/>
          <w:lang w:eastAsia="tr-TR"/>
        </w:rPr>
        <w:t xml:space="preserve">Prof. Dr. Özdemir daha sonra sözü Akdeniz Üniversitesi Öğretim Üyesi Prof. Dr. Tuncer Demir’e bıraktı. Demir konferansında akademik anlamda işbirliğinin devam etmesi temennisinde bulundu. Demir “Şu anda Türkiye’de coğrafya bölümleri arasında bir kopukluk var. Afyon Kocatepe Üniversitesi Coğrafya bölümünde neler oluyor, kimler ne çalışıyor, Akdeniz Üniversitesinde neler oluyor, Harran üniversitesinde neler yapılıyor, kimler hangi konuları çalışıyor bilmiyoruz” dedi. Master ve doktorasını İngiltere’de yaptığını anlatan Demir, İngiltere’de her yıl yüksek lisans ve doktora öğrencileri için ülke çapında organize edilen </w:t>
      </w:r>
      <w:proofErr w:type="gramStart"/>
      <w:r w:rsidRPr="004B3A99">
        <w:rPr>
          <w:rFonts w:ascii="Times New Roman" w:eastAsia="Times New Roman" w:hAnsi="Times New Roman" w:cs="Times New Roman"/>
          <w:sz w:val="24"/>
          <w:szCs w:val="24"/>
          <w:lang w:eastAsia="tr-TR"/>
        </w:rPr>
        <w:t>sempozyumdan</w:t>
      </w:r>
      <w:proofErr w:type="gramEnd"/>
      <w:r w:rsidRPr="004B3A99">
        <w:rPr>
          <w:rFonts w:ascii="Times New Roman" w:eastAsia="Times New Roman" w:hAnsi="Times New Roman" w:cs="Times New Roman"/>
          <w:sz w:val="24"/>
          <w:szCs w:val="24"/>
          <w:lang w:eastAsia="tr-TR"/>
        </w:rPr>
        <w:t xml:space="preserve"> bahsetti. Demir, “Bu </w:t>
      </w:r>
      <w:proofErr w:type="gramStart"/>
      <w:r w:rsidRPr="004B3A99">
        <w:rPr>
          <w:rFonts w:ascii="Times New Roman" w:eastAsia="Times New Roman" w:hAnsi="Times New Roman" w:cs="Times New Roman"/>
          <w:sz w:val="24"/>
          <w:szCs w:val="24"/>
          <w:lang w:eastAsia="tr-TR"/>
        </w:rPr>
        <w:t>sempozyuma</w:t>
      </w:r>
      <w:proofErr w:type="gramEnd"/>
      <w:r w:rsidRPr="004B3A99">
        <w:rPr>
          <w:rFonts w:ascii="Times New Roman" w:eastAsia="Times New Roman" w:hAnsi="Times New Roman" w:cs="Times New Roman"/>
          <w:sz w:val="24"/>
          <w:szCs w:val="24"/>
          <w:lang w:eastAsia="tr-TR"/>
        </w:rPr>
        <w:t xml:space="preserve"> ülkedeki hemen hemen tüm coğrafya bölümlerindeki yüksek lisans ve doktora öğrencileri katılır. Orada kim ne yapıyor, nasıl yapıyor, hangi </w:t>
      </w:r>
      <w:proofErr w:type="spellStart"/>
      <w:r w:rsidRPr="004B3A99">
        <w:rPr>
          <w:rFonts w:ascii="Times New Roman" w:eastAsia="Times New Roman" w:hAnsi="Times New Roman" w:cs="Times New Roman"/>
          <w:sz w:val="24"/>
          <w:szCs w:val="24"/>
          <w:lang w:eastAsia="tr-TR"/>
        </w:rPr>
        <w:t>metodları</w:t>
      </w:r>
      <w:proofErr w:type="spellEnd"/>
      <w:r w:rsidRPr="004B3A99">
        <w:rPr>
          <w:rFonts w:ascii="Times New Roman" w:eastAsia="Times New Roman" w:hAnsi="Times New Roman" w:cs="Times New Roman"/>
          <w:sz w:val="24"/>
          <w:szCs w:val="24"/>
          <w:lang w:eastAsia="tr-TR"/>
        </w:rPr>
        <w:t xml:space="preserve"> uyguluyor, konferanslarda yapılan sunumlarla başkaları da öğrenmiş oluyor.”</w:t>
      </w:r>
    </w:p>
    <w:p w:rsidR="00BA594A" w:rsidRPr="004B3A99" w:rsidRDefault="00BA594A" w:rsidP="004B3A99">
      <w:pPr>
        <w:spacing w:before="100" w:beforeAutospacing="1" w:after="100" w:afterAutospacing="1" w:line="240" w:lineRule="auto"/>
        <w:jc w:val="both"/>
        <w:rPr>
          <w:rFonts w:ascii="Times New Roman" w:eastAsia="Times New Roman" w:hAnsi="Times New Roman" w:cs="Times New Roman"/>
          <w:sz w:val="24"/>
          <w:szCs w:val="24"/>
          <w:lang w:eastAsia="tr-TR"/>
        </w:rPr>
      </w:pPr>
      <w:r>
        <w:rPr>
          <w:noProof/>
          <w:lang w:eastAsia="tr-TR"/>
        </w:rPr>
        <w:lastRenderedPageBreak/>
        <w:drawing>
          <wp:inline distT="0" distB="0" distL="0" distR="0" wp14:anchorId="28FCCF19" wp14:editId="05A1C81B">
            <wp:extent cx="5760720" cy="3824605"/>
            <wp:effectExtent l="0" t="0" r="0" b="4445"/>
            <wp:docPr id="3" name="Resim 3" descr="http://haber.aku.edu.tr/wp-content/uploads/sites/7/2015/12/3aralik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aber.aku.edu.tr/wp-content/uploads/sites/7/2015/12/3aralik1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24605"/>
                    </a:xfrm>
                    <a:prstGeom prst="rect">
                      <a:avLst/>
                    </a:prstGeom>
                    <a:noFill/>
                    <a:ln>
                      <a:noFill/>
                    </a:ln>
                  </pic:spPr>
                </pic:pic>
              </a:graphicData>
            </a:graphic>
          </wp:inline>
        </w:drawing>
      </w:r>
    </w:p>
    <w:p w:rsidR="004B3A99" w:rsidRPr="004B3A99" w:rsidRDefault="00BA594A" w:rsidP="004B3A99">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Prof.Dr</w:t>
      </w:r>
      <w:proofErr w:type="spellEnd"/>
      <w:r>
        <w:rPr>
          <w:rFonts w:ascii="Times New Roman" w:eastAsia="Times New Roman" w:hAnsi="Times New Roman" w:cs="Times New Roman"/>
          <w:sz w:val="24"/>
          <w:szCs w:val="24"/>
          <w:lang w:eastAsia="tr-TR"/>
        </w:rPr>
        <w:t xml:space="preserve">. Tuncer </w:t>
      </w:r>
      <w:r w:rsidR="004B3A99" w:rsidRPr="004B3A99">
        <w:rPr>
          <w:rFonts w:ascii="Times New Roman" w:eastAsia="Times New Roman" w:hAnsi="Times New Roman" w:cs="Times New Roman"/>
          <w:sz w:val="24"/>
          <w:szCs w:val="24"/>
          <w:lang w:eastAsia="tr-TR"/>
        </w:rPr>
        <w:t xml:space="preserve">Demir daha sonra “Kula </w:t>
      </w:r>
      <w:proofErr w:type="spellStart"/>
      <w:r w:rsidR="004B3A99" w:rsidRPr="004B3A99">
        <w:rPr>
          <w:rFonts w:ascii="Times New Roman" w:eastAsia="Times New Roman" w:hAnsi="Times New Roman" w:cs="Times New Roman"/>
          <w:sz w:val="24"/>
          <w:szCs w:val="24"/>
          <w:lang w:eastAsia="tr-TR"/>
        </w:rPr>
        <w:t>Volkanizması</w:t>
      </w:r>
      <w:proofErr w:type="spellEnd"/>
      <w:r w:rsidR="004B3A99" w:rsidRPr="004B3A99">
        <w:rPr>
          <w:rFonts w:ascii="Times New Roman" w:eastAsia="Times New Roman" w:hAnsi="Times New Roman" w:cs="Times New Roman"/>
          <w:sz w:val="24"/>
          <w:szCs w:val="24"/>
          <w:lang w:eastAsia="tr-TR"/>
        </w:rPr>
        <w:t xml:space="preserve"> ve Turizmdeki Yeri” başlıklı sunumunu yaptı.</w:t>
      </w:r>
    </w:p>
    <w:p w:rsidR="004B3A99" w:rsidRDefault="004B3A99" w:rsidP="004B3A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A99">
        <w:rPr>
          <w:rFonts w:ascii="Times New Roman" w:eastAsia="Times New Roman" w:hAnsi="Times New Roman" w:cs="Times New Roman"/>
          <w:sz w:val="24"/>
          <w:szCs w:val="24"/>
          <w:lang w:eastAsia="tr-TR"/>
        </w:rPr>
        <w:t>Konferans soruların yanıtlanmasının ardından sona erdi.</w:t>
      </w:r>
    </w:p>
    <w:p w:rsidR="00BC4295" w:rsidRDefault="00085139" w:rsidP="004B3A99">
      <w:p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9" w:history="1">
        <w:r w:rsidRPr="00E47C73">
          <w:rPr>
            <w:rStyle w:val="Kpr"/>
            <w:rFonts w:ascii="Times New Roman" w:eastAsia="Times New Roman" w:hAnsi="Times New Roman" w:cs="Times New Roman"/>
            <w:sz w:val="24"/>
            <w:szCs w:val="24"/>
            <w:lang w:eastAsia="tr-TR"/>
          </w:rPr>
          <w:t>http://haber.aku.edu.tr/kula-volkanizmasi-ve-turizmdeki-yeri-konulu-konferans-duzenledi/</w:t>
        </w:r>
      </w:hyperlink>
    </w:p>
    <w:p w:rsidR="00085139" w:rsidRDefault="00085139" w:rsidP="004B3A99">
      <w:p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 w:history="1">
        <w:r w:rsidRPr="00E47C73">
          <w:rPr>
            <w:rStyle w:val="Kpr"/>
            <w:rFonts w:ascii="Times New Roman" w:eastAsia="Times New Roman" w:hAnsi="Times New Roman" w:cs="Times New Roman"/>
            <w:sz w:val="24"/>
            <w:szCs w:val="24"/>
            <w:lang w:eastAsia="tr-TR"/>
          </w:rPr>
          <w:t>http://www.afyonhaber.com/akude-kula-volkanizmasi-ve-turizmdeki-yeri-konulu-konferans-duzenledi/138046/</w:t>
        </w:r>
      </w:hyperlink>
    </w:p>
    <w:p w:rsidR="00085139" w:rsidRPr="004B3A99" w:rsidRDefault="00085139" w:rsidP="004B3A99">
      <w:pPr>
        <w:spacing w:before="100" w:beforeAutospacing="1" w:after="100" w:afterAutospacing="1" w:line="240" w:lineRule="auto"/>
        <w:jc w:val="both"/>
        <w:rPr>
          <w:rFonts w:ascii="Times New Roman" w:eastAsia="Times New Roman" w:hAnsi="Times New Roman" w:cs="Times New Roman"/>
          <w:sz w:val="24"/>
          <w:szCs w:val="24"/>
          <w:lang w:eastAsia="tr-TR"/>
        </w:rPr>
      </w:pPr>
      <w:bookmarkStart w:id="0" w:name="_GoBack"/>
      <w:bookmarkEnd w:id="0"/>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4B3A99" w:rsidRPr="004B3A99" w:rsidTr="004B3A99">
        <w:trPr>
          <w:tblCellSpacing w:w="15" w:type="dxa"/>
          <w:jc w:val="center"/>
        </w:trPr>
        <w:tc>
          <w:tcPr>
            <w:tcW w:w="0" w:type="auto"/>
            <w:vAlign w:val="center"/>
            <w:hideMark/>
          </w:tcPr>
          <w:p w:rsidR="004B3A99" w:rsidRPr="004B3A99" w:rsidRDefault="004B3A99" w:rsidP="004B3A99">
            <w:pPr>
              <w:spacing w:after="0" w:line="240" w:lineRule="auto"/>
              <w:rPr>
                <w:rFonts w:ascii="Times New Roman" w:eastAsia="Times New Roman" w:hAnsi="Times New Roman" w:cs="Times New Roman"/>
                <w:sz w:val="24"/>
                <w:szCs w:val="24"/>
                <w:lang w:eastAsia="tr-TR"/>
              </w:rPr>
            </w:pPr>
          </w:p>
        </w:tc>
      </w:tr>
    </w:tbl>
    <w:p w:rsidR="004B3A99" w:rsidRDefault="004B3A99"/>
    <w:p w:rsidR="004B3A99" w:rsidRDefault="004B3A99"/>
    <w:p w:rsidR="004B3A99" w:rsidRDefault="004B3A99"/>
    <w:p w:rsidR="004B3A99" w:rsidRDefault="004B3A99"/>
    <w:sectPr w:rsidR="004B3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E5"/>
    <w:rsid w:val="00085139"/>
    <w:rsid w:val="000B0955"/>
    <w:rsid w:val="001E76E5"/>
    <w:rsid w:val="00327359"/>
    <w:rsid w:val="004B3A99"/>
    <w:rsid w:val="00BA594A"/>
    <w:rsid w:val="00BC42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3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3A99"/>
    <w:rPr>
      <w:rFonts w:ascii="Times New Roman" w:eastAsia="Times New Roman" w:hAnsi="Times New Roman" w:cs="Times New Roman"/>
      <w:b/>
      <w:bCs/>
      <w:kern w:val="36"/>
      <w:sz w:val="48"/>
      <w:szCs w:val="48"/>
      <w:lang w:eastAsia="tr-TR"/>
    </w:rPr>
  </w:style>
  <w:style w:type="paragraph" w:customStyle="1" w:styleId="post-meta">
    <w:name w:val="post-meta"/>
    <w:basedOn w:val="Normal"/>
    <w:rsid w:val="004B3A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4B3A99"/>
  </w:style>
  <w:style w:type="character" w:styleId="Kpr">
    <w:name w:val="Hyperlink"/>
    <w:basedOn w:val="VarsaylanParagrafYazTipi"/>
    <w:uiPriority w:val="99"/>
    <w:unhideWhenUsed/>
    <w:rsid w:val="004B3A99"/>
    <w:rPr>
      <w:color w:val="0000FF"/>
      <w:u w:val="single"/>
    </w:rPr>
  </w:style>
  <w:style w:type="paragraph" w:styleId="NormalWeb">
    <w:name w:val="Normal (Web)"/>
    <w:basedOn w:val="Normal"/>
    <w:uiPriority w:val="99"/>
    <w:semiHidden/>
    <w:unhideWhenUsed/>
    <w:rsid w:val="004B3A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B3A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3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3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3A99"/>
    <w:rPr>
      <w:rFonts w:ascii="Times New Roman" w:eastAsia="Times New Roman" w:hAnsi="Times New Roman" w:cs="Times New Roman"/>
      <w:b/>
      <w:bCs/>
      <w:kern w:val="36"/>
      <w:sz w:val="48"/>
      <w:szCs w:val="48"/>
      <w:lang w:eastAsia="tr-TR"/>
    </w:rPr>
  </w:style>
  <w:style w:type="paragraph" w:customStyle="1" w:styleId="post-meta">
    <w:name w:val="post-meta"/>
    <w:basedOn w:val="Normal"/>
    <w:rsid w:val="004B3A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4B3A99"/>
  </w:style>
  <w:style w:type="character" w:styleId="Kpr">
    <w:name w:val="Hyperlink"/>
    <w:basedOn w:val="VarsaylanParagrafYazTipi"/>
    <w:uiPriority w:val="99"/>
    <w:unhideWhenUsed/>
    <w:rsid w:val="004B3A99"/>
    <w:rPr>
      <w:color w:val="0000FF"/>
      <w:u w:val="single"/>
    </w:rPr>
  </w:style>
  <w:style w:type="paragraph" w:styleId="NormalWeb">
    <w:name w:val="Normal (Web)"/>
    <w:basedOn w:val="Normal"/>
    <w:uiPriority w:val="99"/>
    <w:semiHidden/>
    <w:unhideWhenUsed/>
    <w:rsid w:val="004B3A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B3A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27225">
      <w:bodyDiv w:val="1"/>
      <w:marLeft w:val="0"/>
      <w:marRight w:val="0"/>
      <w:marTop w:val="0"/>
      <w:marBottom w:val="0"/>
      <w:divBdr>
        <w:top w:val="none" w:sz="0" w:space="0" w:color="auto"/>
        <w:left w:val="none" w:sz="0" w:space="0" w:color="auto"/>
        <w:bottom w:val="none" w:sz="0" w:space="0" w:color="auto"/>
        <w:right w:val="none" w:sz="0" w:space="0" w:color="auto"/>
      </w:divBdr>
      <w:divsChild>
        <w:div w:id="1298562536">
          <w:marLeft w:val="0"/>
          <w:marRight w:val="0"/>
          <w:marTop w:val="0"/>
          <w:marBottom w:val="0"/>
          <w:divBdr>
            <w:top w:val="none" w:sz="0" w:space="0" w:color="auto"/>
            <w:left w:val="none" w:sz="0" w:space="0" w:color="auto"/>
            <w:bottom w:val="none" w:sz="0" w:space="0" w:color="auto"/>
            <w:right w:val="none" w:sz="0" w:space="0" w:color="auto"/>
          </w:divBdr>
          <w:divsChild>
            <w:div w:id="879392004">
              <w:marLeft w:val="0"/>
              <w:marRight w:val="0"/>
              <w:marTop w:val="0"/>
              <w:marBottom w:val="0"/>
              <w:divBdr>
                <w:top w:val="none" w:sz="0" w:space="0" w:color="auto"/>
                <w:left w:val="none" w:sz="0" w:space="0" w:color="auto"/>
                <w:bottom w:val="none" w:sz="0" w:space="0" w:color="auto"/>
                <w:right w:val="none" w:sz="0" w:space="0" w:color="auto"/>
              </w:divBdr>
              <w:divsChild>
                <w:div w:id="222453634">
                  <w:marLeft w:val="0"/>
                  <w:marRight w:val="0"/>
                  <w:marTop w:val="0"/>
                  <w:marBottom w:val="0"/>
                  <w:divBdr>
                    <w:top w:val="none" w:sz="0" w:space="0" w:color="auto"/>
                    <w:left w:val="none" w:sz="0" w:space="0" w:color="auto"/>
                    <w:bottom w:val="none" w:sz="0" w:space="0" w:color="auto"/>
                    <w:right w:val="none" w:sz="0" w:space="0" w:color="auto"/>
                  </w:divBdr>
                  <w:divsChild>
                    <w:div w:id="325062844">
                      <w:marLeft w:val="0"/>
                      <w:marRight w:val="0"/>
                      <w:marTop w:val="0"/>
                      <w:marBottom w:val="0"/>
                      <w:divBdr>
                        <w:top w:val="none" w:sz="0" w:space="0" w:color="auto"/>
                        <w:left w:val="none" w:sz="0" w:space="0" w:color="auto"/>
                        <w:bottom w:val="none" w:sz="0" w:space="0" w:color="auto"/>
                        <w:right w:val="none" w:sz="0" w:space="0" w:color="auto"/>
                      </w:divBdr>
                      <w:divsChild>
                        <w:div w:id="697315302">
                          <w:marLeft w:val="0"/>
                          <w:marRight w:val="0"/>
                          <w:marTop w:val="0"/>
                          <w:marBottom w:val="0"/>
                          <w:divBdr>
                            <w:top w:val="none" w:sz="0" w:space="0" w:color="auto"/>
                            <w:left w:val="none" w:sz="0" w:space="0" w:color="auto"/>
                            <w:bottom w:val="none" w:sz="0" w:space="0" w:color="auto"/>
                            <w:right w:val="none" w:sz="0" w:space="0" w:color="auto"/>
                          </w:divBdr>
                          <w:divsChild>
                            <w:div w:id="1497962075">
                              <w:marLeft w:val="0"/>
                              <w:marRight w:val="0"/>
                              <w:marTop w:val="0"/>
                              <w:marBottom w:val="0"/>
                              <w:divBdr>
                                <w:top w:val="none" w:sz="0" w:space="0" w:color="auto"/>
                                <w:left w:val="none" w:sz="0" w:space="0" w:color="auto"/>
                                <w:bottom w:val="none" w:sz="0" w:space="0" w:color="auto"/>
                                <w:right w:val="none" w:sz="0" w:space="0" w:color="auto"/>
                              </w:divBdr>
                              <w:divsChild>
                                <w:div w:id="976492495">
                                  <w:marLeft w:val="0"/>
                                  <w:marRight w:val="0"/>
                                  <w:marTop w:val="0"/>
                                  <w:marBottom w:val="0"/>
                                  <w:divBdr>
                                    <w:top w:val="none" w:sz="0" w:space="0" w:color="auto"/>
                                    <w:left w:val="none" w:sz="0" w:space="0" w:color="auto"/>
                                    <w:bottom w:val="none" w:sz="0" w:space="0" w:color="auto"/>
                                    <w:right w:val="none" w:sz="0" w:space="0" w:color="auto"/>
                                  </w:divBdr>
                                </w:div>
                                <w:div w:id="9714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haber.aku.edu.tr/category/genel/" TargetMode="External"/><Relationship Id="rId10" Type="http://schemas.openxmlformats.org/officeDocument/2006/relationships/hyperlink" Target="http://www.afyonhaber.com/akude-kula-volkanizmasi-ve-turizmdeki-yeri-konulu-konferans-duzenledi/138046/" TargetMode="External"/><Relationship Id="rId4" Type="http://schemas.openxmlformats.org/officeDocument/2006/relationships/webSettings" Target="webSettings.xml"/><Relationship Id="rId9" Type="http://schemas.openxmlformats.org/officeDocument/2006/relationships/hyperlink" Target="http://haber.aku.edu.tr/kula-volkanizmasi-ve-turizmdeki-yeri-konulu-konferans-duzenled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360</Words>
  <Characters>2055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dc:creator>
  <cp:keywords/>
  <dc:description/>
  <cp:lastModifiedBy>qwe</cp:lastModifiedBy>
  <cp:revision>6</cp:revision>
  <dcterms:created xsi:type="dcterms:W3CDTF">2015-12-30T08:44:00Z</dcterms:created>
  <dcterms:modified xsi:type="dcterms:W3CDTF">2015-12-30T09:04:00Z</dcterms:modified>
</cp:coreProperties>
</file>